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27B" w:rsidRDefault="007F527B" w:rsidP="007F527B">
      <w:pPr>
        <w:ind w:firstLine="0"/>
        <w:rPr>
          <w:rFonts w:eastAsia="Times New Roman"/>
          <w:spacing w:val="-26"/>
          <w:sz w:val="36"/>
          <w:szCs w:val="36"/>
          <w:lang w:eastAsia="ru-RU"/>
        </w:rPr>
      </w:pPr>
    </w:p>
    <w:p w:rsidR="007F527B" w:rsidRPr="0049037B" w:rsidRDefault="007F527B" w:rsidP="007F527B">
      <w:pPr>
        <w:ind w:firstLine="0"/>
        <w:rPr>
          <w:szCs w:val="28"/>
        </w:rPr>
      </w:pPr>
      <w:r w:rsidRPr="0049037B">
        <w:rPr>
          <w:szCs w:val="28"/>
        </w:rPr>
        <w:t xml:space="preserve">                                                             </w:t>
      </w:r>
      <w:r w:rsidRPr="0049037B">
        <w:rPr>
          <w:noProof/>
          <w:szCs w:val="28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27B" w:rsidRPr="0049037B" w:rsidRDefault="007F527B" w:rsidP="007F527B">
      <w:pPr>
        <w:ind w:left="397"/>
        <w:rPr>
          <w:szCs w:val="28"/>
        </w:rPr>
      </w:pPr>
    </w:p>
    <w:p w:rsidR="007F527B" w:rsidRPr="0049037B" w:rsidRDefault="007F527B" w:rsidP="007F527B">
      <w:pPr>
        <w:ind w:firstLine="0"/>
        <w:jc w:val="center"/>
        <w:rPr>
          <w:b/>
          <w:sz w:val="32"/>
          <w:szCs w:val="32"/>
        </w:rPr>
      </w:pPr>
      <w:r w:rsidRPr="0049037B">
        <w:rPr>
          <w:b/>
          <w:sz w:val="32"/>
          <w:szCs w:val="32"/>
        </w:rPr>
        <w:t xml:space="preserve">ПЕТРИКІВСЬКА СЕЛИЩНА РАДА </w:t>
      </w:r>
    </w:p>
    <w:p w:rsidR="007F527B" w:rsidRPr="0049037B" w:rsidRDefault="007F527B" w:rsidP="007F527B">
      <w:pPr>
        <w:ind w:firstLine="0"/>
        <w:jc w:val="center"/>
        <w:rPr>
          <w:b/>
          <w:sz w:val="32"/>
          <w:szCs w:val="32"/>
        </w:rPr>
      </w:pPr>
      <w:r w:rsidRPr="0049037B">
        <w:rPr>
          <w:b/>
          <w:sz w:val="32"/>
          <w:szCs w:val="32"/>
        </w:rPr>
        <w:t xml:space="preserve">ДНІПРОВСЬКОГО РАЙОНУ </w:t>
      </w:r>
      <w:r>
        <w:rPr>
          <w:b/>
          <w:spacing w:val="-20"/>
          <w:sz w:val="32"/>
          <w:szCs w:val="32"/>
        </w:rPr>
        <w:t xml:space="preserve">ДНІПРОПЕТРОВСЬКОЇ </w:t>
      </w:r>
      <w:r w:rsidRPr="0049037B">
        <w:rPr>
          <w:b/>
          <w:spacing w:val="-20"/>
          <w:sz w:val="32"/>
          <w:szCs w:val="32"/>
        </w:rPr>
        <w:t>ОБЛАСТІ</w:t>
      </w:r>
    </w:p>
    <w:p w:rsidR="007F527B" w:rsidRPr="0049037B" w:rsidRDefault="007F527B" w:rsidP="007F527B">
      <w:pPr>
        <w:ind w:firstLine="0"/>
        <w:rPr>
          <w:b/>
          <w:sz w:val="32"/>
          <w:szCs w:val="32"/>
        </w:rPr>
      </w:pPr>
      <w:r w:rsidRPr="0049037B">
        <w:rPr>
          <w:b/>
          <w:color w:val="000000"/>
          <w:sz w:val="32"/>
          <w:szCs w:val="32"/>
        </w:rPr>
        <w:t xml:space="preserve">                                    ВИКОНАВЧИЙ КОМІТЕТ</w:t>
      </w:r>
    </w:p>
    <w:tbl>
      <w:tblPr>
        <w:tblW w:w="9224" w:type="dxa"/>
        <w:tblInd w:w="162" w:type="dxa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224"/>
      </w:tblGrid>
      <w:tr w:rsidR="007F527B" w:rsidRPr="0049037B" w:rsidTr="00260FB3">
        <w:trPr>
          <w:trHeight w:val="103"/>
        </w:trPr>
        <w:tc>
          <w:tcPr>
            <w:tcW w:w="922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F527B" w:rsidRPr="0049037B" w:rsidRDefault="007F527B" w:rsidP="00260FB3">
            <w:pPr>
              <w:tabs>
                <w:tab w:val="left" w:pos="4320"/>
              </w:tabs>
              <w:ind w:right="-284"/>
              <w:rPr>
                <w:szCs w:val="28"/>
                <w:lang w:eastAsia="uk-UA"/>
              </w:rPr>
            </w:pPr>
          </w:p>
        </w:tc>
      </w:tr>
    </w:tbl>
    <w:p w:rsidR="00646618" w:rsidRDefault="007F527B" w:rsidP="007F527B">
      <w:pPr>
        <w:ind w:firstLine="0"/>
        <w:rPr>
          <w:b/>
          <w:sz w:val="36"/>
          <w:szCs w:val="36"/>
        </w:rPr>
      </w:pPr>
      <w:r w:rsidRPr="0049037B">
        <w:rPr>
          <w:b/>
          <w:sz w:val="36"/>
          <w:szCs w:val="36"/>
        </w:rPr>
        <w:t xml:space="preserve">                                            РІШЕННЯ</w:t>
      </w:r>
    </w:p>
    <w:p w:rsidR="00646618" w:rsidRDefault="00646618" w:rsidP="007F527B">
      <w:pPr>
        <w:ind w:firstLine="0"/>
        <w:rPr>
          <w:b/>
          <w:sz w:val="36"/>
          <w:szCs w:val="36"/>
        </w:rPr>
      </w:pPr>
    </w:p>
    <w:p w:rsidR="007F527B" w:rsidRPr="00646618" w:rsidRDefault="00646618" w:rsidP="007F527B">
      <w:pPr>
        <w:ind w:firstLine="0"/>
        <w:rPr>
          <w:b/>
          <w:sz w:val="36"/>
          <w:szCs w:val="36"/>
        </w:rPr>
      </w:pPr>
      <w:r>
        <w:rPr>
          <w:szCs w:val="28"/>
          <w:lang w:val="ru-RU"/>
        </w:rPr>
        <w:t>20 лютого 2024 року</w:t>
      </w:r>
      <w:r>
        <w:rPr>
          <w:szCs w:val="28"/>
        </w:rPr>
        <w:t xml:space="preserve">                      смт Петриківка</w:t>
      </w:r>
      <w:r>
        <w:rPr>
          <w:szCs w:val="28"/>
        </w:rPr>
        <w:tab/>
      </w:r>
      <w:r>
        <w:rPr>
          <w:szCs w:val="28"/>
        </w:rPr>
        <w:tab/>
        <w:t xml:space="preserve">             </w:t>
      </w:r>
      <w:r>
        <w:rPr>
          <w:szCs w:val="28"/>
          <w:lang w:val="ru-RU"/>
        </w:rPr>
        <w:t xml:space="preserve">   </w:t>
      </w:r>
      <w:r>
        <w:rPr>
          <w:szCs w:val="28"/>
        </w:rPr>
        <w:t xml:space="preserve">  № 12</w:t>
      </w:r>
    </w:p>
    <w:p w:rsidR="007F527B" w:rsidRDefault="007F527B" w:rsidP="007F527B">
      <w:pPr>
        <w:ind w:firstLine="0"/>
        <w:rPr>
          <w:rFonts w:eastAsia="Times New Roman"/>
          <w:spacing w:val="-26"/>
          <w:sz w:val="36"/>
          <w:szCs w:val="36"/>
          <w:lang w:eastAsia="ru-RU"/>
        </w:rPr>
      </w:pPr>
    </w:p>
    <w:p w:rsidR="00646618" w:rsidRDefault="00646618" w:rsidP="00646618">
      <w:pPr>
        <w:ind w:firstLine="0"/>
        <w:rPr>
          <w:b/>
          <w:szCs w:val="28"/>
        </w:rPr>
      </w:pPr>
    </w:p>
    <w:p w:rsidR="007F527B" w:rsidRDefault="007F527B" w:rsidP="00D84C1C">
      <w:pPr>
        <w:ind w:firstLine="0"/>
        <w:jc w:val="center"/>
        <w:rPr>
          <w:b/>
          <w:szCs w:val="28"/>
        </w:rPr>
      </w:pPr>
      <w:r w:rsidRPr="001E4FF8">
        <w:rPr>
          <w:b/>
          <w:szCs w:val="28"/>
        </w:rPr>
        <w:t>Пр</w:t>
      </w:r>
      <w:r w:rsidR="00D84C1C">
        <w:rPr>
          <w:b/>
          <w:szCs w:val="28"/>
        </w:rPr>
        <w:t>о затвердження операційного  плану заходів</w:t>
      </w:r>
      <w:r w:rsidR="00B82538">
        <w:rPr>
          <w:b/>
          <w:szCs w:val="28"/>
        </w:rPr>
        <w:t xml:space="preserve"> Петриківської селищної ради </w:t>
      </w:r>
      <w:r w:rsidR="00D84C1C">
        <w:rPr>
          <w:b/>
          <w:szCs w:val="28"/>
        </w:rPr>
        <w:t xml:space="preserve"> з </w:t>
      </w:r>
      <w:r w:rsidR="00202069">
        <w:rPr>
          <w:b/>
          <w:szCs w:val="28"/>
        </w:rPr>
        <w:t xml:space="preserve"> реалізації у 2024-2025 роках</w:t>
      </w:r>
      <w:r w:rsidR="00D84C1C">
        <w:rPr>
          <w:b/>
          <w:szCs w:val="28"/>
        </w:rPr>
        <w:t xml:space="preserve"> Стратегії утвердження української національної та громадянської ідентичності на період до 2030 року</w:t>
      </w:r>
    </w:p>
    <w:p w:rsidR="00646618" w:rsidRPr="001E4FF8" w:rsidRDefault="00646618" w:rsidP="00D84C1C">
      <w:pPr>
        <w:ind w:firstLine="0"/>
        <w:jc w:val="center"/>
        <w:rPr>
          <w:b/>
          <w:szCs w:val="28"/>
        </w:rPr>
      </w:pPr>
    </w:p>
    <w:p w:rsidR="007F527B" w:rsidRPr="001E4FF8" w:rsidRDefault="007F527B" w:rsidP="004C4104">
      <w:pPr>
        <w:spacing w:line="276" w:lineRule="auto"/>
        <w:ind w:firstLine="540"/>
        <w:jc w:val="center"/>
        <w:rPr>
          <w:szCs w:val="28"/>
        </w:rPr>
      </w:pPr>
    </w:p>
    <w:p w:rsidR="007F527B" w:rsidRDefault="007F527B" w:rsidP="004C4104">
      <w:pPr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ab/>
      </w:r>
      <w:r w:rsidR="00AA36A2">
        <w:rPr>
          <w:szCs w:val="28"/>
        </w:rPr>
        <w:t>На виконання з</w:t>
      </w:r>
      <w:r>
        <w:rPr>
          <w:szCs w:val="28"/>
        </w:rPr>
        <w:t xml:space="preserve">аконів України «Про основні засади державної політики у сфері утвердження української національної та громадянської ідентичності», «Про національну безпеку України», «Про освіту», «Про основи національного спротиву», «Про забезпечення функціонування української мови як державної», </w:t>
      </w:r>
      <w:r w:rsidR="00412F98">
        <w:rPr>
          <w:szCs w:val="28"/>
        </w:rPr>
        <w:t>«Про закордонних українців», «Про волонтерську діяльність»,</w:t>
      </w:r>
      <w:r w:rsidR="004423C0">
        <w:rPr>
          <w:szCs w:val="28"/>
        </w:rPr>
        <w:t xml:space="preserve"> «Про правовий статус та вшанування пам’яті борців з</w:t>
      </w:r>
      <w:bookmarkStart w:id="0" w:name="_GoBack"/>
      <w:bookmarkEnd w:id="0"/>
      <w:r w:rsidR="004423C0">
        <w:rPr>
          <w:szCs w:val="28"/>
        </w:rPr>
        <w:t xml:space="preserve">а незалежність України у ХХ столітті», «Про засудження комуністичного та націонал-соціалістичного (нацистського) тоталітарних режимів в Україні та заборону пропаганди їхньої символіки»,  «Про засудження та заборону пропаганди російської імперської політики в Україні і деколонізацію топонімії», </w:t>
      </w:r>
      <w:r w:rsidR="00D901B7">
        <w:rPr>
          <w:szCs w:val="28"/>
        </w:rPr>
        <w:t xml:space="preserve">«Про увічнення перемоги над нацизмом </w:t>
      </w:r>
      <w:r w:rsidR="00DF0EE0">
        <w:rPr>
          <w:szCs w:val="28"/>
        </w:rPr>
        <w:t>у Другій світовій війні 1939 – 1945 років»,</w:t>
      </w:r>
      <w:r w:rsidR="006E150A">
        <w:rPr>
          <w:szCs w:val="28"/>
        </w:rPr>
        <w:t xml:space="preserve"> </w:t>
      </w:r>
      <w:r w:rsidR="00BE56C3">
        <w:rPr>
          <w:szCs w:val="28"/>
        </w:rPr>
        <w:t>Указу Президента України від 27 вересня 2021 р</w:t>
      </w:r>
      <w:r w:rsidR="00AA36A2">
        <w:rPr>
          <w:szCs w:val="28"/>
        </w:rPr>
        <w:t>оку</w:t>
      </w:r>
      <w:r w:rsidR="00646618">
        <w:rPr>
          <w:szCs w:val="28"/>
        </w:rPr>
        <w:t xml:space="preserve">     </w:t>
      </w:r>
      <w:r w:rsidR="006E150A">
        <w:rPr>
          <w:szCs w:val="28"/>
        </w:rPr>
        <w:t xml:space="preserve"> </w:t>
      </w:r>
      <w:r w:rsidR="00BE56C3">
        <w:rPr>
          <w:szCs w:val="28"/>
        </w:rPr>
        <w:t>№ 487 «Про Національну стратегію сприяння розвитку громадянського суспільства в Україні на 2021 – 2026 роки», Указу Президента України від</w:t>
      </w:r>
      <w:r w:rsidR="006E150A">
        <w:rPr>
          <w:szCs w:val="28"/>
        </w:rPr>
        <w:t xml:space="preserve">                   </w:t>
      </w:r>
      <w:r w:rsidR="00BE56C3">
        <w:rPr>
          <w:szCs w:val="28"/>
        </w:rPr>
        <w:t xml:space="preserve"> 28 г</w:t>
      </w:r>
      <w:r w:rsidR="00AA36A2">
        <w:rPr>
          <w:szCs w:val="28"/>
        </w:rPr>
        <w:t>рудня 2021 року</w:t>
      </w:r>
      <w:r w:rsidR="00BE56C3">
        <w:rPr>
          <w:szCs w:val="28"/>
        </w:rPr>
        <w:t xml:space="preserve"> № 685 «Про рішення Ради національної безпеки і оборони України від 15 жовтня  2021 року «Про Стратегію інформаційної безпеки</w:t>
      </w:r>
      <w:r w:rsidR="006E150A">
        <w:rPr>
          <w:szCs w:val="28"/>
        </w:rPr>
        <w:t>»</w:t>
      </w:r>
      <w:r w:rsidR="00BE56C3">
        <w:rPr>
          <w:szCs w:val="28"/>
        </w:rPr>
        <w:t>,  п</w:t>
      </w:r>
      <w:r w:rsidR="00DF0EE0">
        <w:rPr>
          <w:szCs w:val="28"/>
        </w:rPr>
        <w:t>останови Кабін</w:t>
      </w:r>
      <w:r w:rsidR="00AA36A2">
        <w:rPr>
          <w:szCs w:val="28"/>
        </w:rPr>
        <w:t xml:space="preserve">ету Міністрів України від 15 грудня </w:t>
      </w:r>
      <w:r w:rsidR="00DF0EE0">
        <w:rPr>
          <w:szCs w:val="28"/>
        </w:rPr>
        <w:t>2023 року № 1322 «Про схвалення Стратегії утвердження української національної та громадянської ідентичності на період до 2030 року та затвердження операційного плану заходів з її реалізації у 2</w:t>
      </w:r>
      <w:r w:rsidR="006E150A">
        <w:rPr>
          <w:szCs w:val="28"/>
        </w:rPr>
        <w:t>023</w:t>
      </w:r>
      <w:r w:rsidR="00DF0EE0">
        <w:rPr>
          <w:szCs w:val="28"/>
        </w:rPr>
        <w:t>-2025 роках»</w:t>
      </w:r>
      <w:r>
        <w:rPr>
          <w:szCs w:val="28"/>
        </w:rPr>
        <w:t>,</w:t>
      </w:r>
      <w:r w:rsidR="006E150A">
        <w:rPr>
          <w:szCs w:val="28"/>
        </w:rPr>
        <w:t xml:space="preserve"> з метою формування та утвердження української національної та громадянської ідентичності у громадян та закордонних українців шляхом національно-патріотичного, військово-патріотичного виховання, громадянської освіти на основі суспільно-державних (на</w:t>
      </w:r>
      <w:r w:rsidR="00646618">
        <w:rPr>
          <w:szCs w:val="28"/>
        </w:rPr>
        <w:t xml:space="preserve">ціональних) цінностей України, </w:t>
      </w:r>
      <w:r>
        <w:rPr>
          <w:szCs w:val="28"/>
        </w:rPr>
        <w:t>виконавчий комітет селищної ради</w:t>
      </w:r>
      <w:r w:rsidR="00646618" w:rsidRPr="00646618">
        <w:rPr>
          <w:szCs w:val="28"/>
        </w:rPr>
        <w:t xml:space="preserve">                     </w:t>
      </w:r>
      <w:r>
        <w:rPr>
          <w:szCs w:val="28"/>
        </w:rPr>
        <w:t xml:space="preserve"> </w:t>
      </w:r>
      <w:r w:rsidRPr="009F39F1">
        <w:rPr>
          <w:b/>
          <w:szCs w:val="28"/>
        </w:rPr>
        <w:t>в и р і ш и в:</w:t>
      </w:r>
      <w:r>
        <w:rPr>
          <w:szCs w:val="28"/>
        </w:rPr>
        <w:t xml:space="preserve"> </w:t>
      </w:r>
    </w:p>
    <w:p w:rsidR="00646618" w:rsidRPr="001E4FF8" w:rsidRDefault="00646618" w:rsidP="004C4104">
      <w:pPr>
        <w:spacing w:line="276" w:lineRule="auto"/>
        <w:ind w:firstLine="540"/>
        <w:jc w:val="both"/>
        <w:rPr>
          <w:szCs w:val="28"/>
        </w:rPr>
      </w:pPr>
    </w:p>
    <w:p w:rsidR="007F527B" w:rsidRDefault="007F527B" w:rsidP="004C4104">
      <w:pPr>
        <w:spacing w:line="276" w:lineRule="auto"/>
        <w:ind w:firstLine="540"/>
        <w:jc w:val="both"/>
        <w:rPr>
          <w:szCs w:val="28"/>
        </w:rPr>
      </w:pPr>
      <w:r w:rsidRPr="001E4FF8">
        <w:rPr>
          <w:szCs w:val="28"/>
        </w:rPr>
        <w:lastRenderedPageBreak/>
        <w:tab/>
      </w:r>
    </w:p>
    <w:p w:rsidR="007F527B" w:rsidRPr="0053773E" w:rsidRDefault="004C4104" w:rsidP="004C4104">
      <w:pPr>
        <w:spacing w:line="276" w:lineRule="auto"/>
        <w:ind w:firstLine="426"/>
        <w:jc w:val="both"/>
        <w:rPr>
          <w:szCs w:val="28"/>
        </w:rPr>
      </w:pPr>
      <w:r>
        <w:rPr>
          <w:szCs w:val="28"/>
        </w:rPr>
        <w:t xml:space="preserve">    </w:t>
      </w:r>
      <w:r w:rsidR="0053773E">
        <w:rPr>
          <w:szCs w:val="28"/>
        </w:rPr>
        <w:t xml:space="preserve">1. </w:t>
      </w:r>
      <w:r w:rsidR="0053773E" w:rsidRPr="0053773E">
        <w:rPr>
          <w:szCs w:val="28"/>
        </w:rPr>
        <w:t xml:space="preserve">Затвердити </w:t>
      </w:r>
      <w:r w:rsidR="00D84C1C">
        <w:rPr>
          <w:szCs w:val="28"/>
        </w:rPr>
        <w:t>операційний план заходів</w:t>
      </w:r>
      <w:r w:rsidR="00B82538">
        <w:rPr>
          <w:szCs w:val="28"/>
        </w:rPr>
        <w:t xml:space="preserve"> Петриківської селищної ради </w:t>
      </w:r>
      <w:r w:rsidR="00D84C1C">
        <w:rPr>
          <w:szCs w:val="28"/>
        </w:rPr>
        <w:t xml:space="preserve"> з реалізації у 2024-2025 роках   Стратегії</w:t>
      </w:r>
      <w:r w:rsidR="0053773E" w:rsidRPr="0053773E">
        <w:rPr>
          <w:szCs w:val="28"/>
        </w:rPr>
        <w:t xml:space="preserve"> утвердже</w:t>
      </w:r>
      <w:r w:rsidR="0053773E">
        <w:rPr>
          <w:szCs w:val="28"/>
        </w:rPr>
        <w:t xml:space="preserve">ння української національної та </w:t>
      </w:r>
      <w:r w:rsidR="0053773E" w:rsidRPr="0053773E">
        <w:rPr>
          <w:szCs w:val="28"/>
        </w:rPr>
        <w:t>громадянської ідентичності на період до 2030 року</w:t>
      </w:r>
      <w:r w:rsidR="006232DF">
        <w:rPr>
          <w:szCs w:val="28"/>
        </w:rPr>
        <w:t>, що додається.</w:t>
      </w:r>
    </w:p>
    <w:p w:rsidR="007F527B" w:rsidRDefault="007F527B" w:rsidP="004C4104">
      <w:pPr>
        <w:spacing w:line="276" w:lineRule="auto"/>
        <w:ind w:left="284" w:firstLine="540"/>
        <w:jc w:val="both"/>
        <w:rPr>
          <w:szCs w:val="28"/>
        </w:rPr>
      </w:pPr>
    </w:p>
    <w:p w:rsidR="007F527B" w:rsidRPr="001E4FF8" w:rsidRDefault="007F527B" w:rsidP="006232DF">
      <w:pPr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 xml:space="preserve">      </w:t>
      </w:r>
      <w:r w:rsidR="004C4104">
        <w:rPr>
          <w:szCs w:val="28"/>
        </w:rPr>
        <w:t xml:space="preserve">    </w:t>
      </w:r>
      <w:r w:rsidR="006232DF">
        <w:rPr>
          <w:szCs w:val="28"/>
        </w:rPr>
        <w:t>2. Координацію роботи щодо виконання цього рішення покласти на управління освіти, молоді т</w:t>
      </w:r>
      <w:r w:rsidR="00AA36A2">
        <w:rPr>
          <w:szCs w:val="28"/>
        </w:rPr>
        <w:t xml:space="preserve">а спорту </w:t>
      </w:r>
      <w:r w:rsidR="006232DF">
        <w:rPr>
          <w:szCs w:val="28"/>
        </w:rPr>
        <w:t xml:space="preserve"> селищної ради (Коваленко), контроль – на першого заступника се</w:t>
      </w:r>
      <w:r w:rsidR="00AA36A2">
        <w:rPr>
          <w:szCs w:val="28"/>
        </w:rPr>
        <w:t>лищного голови Андрія СТОЛБЧЕНКА</w:t>
      </w:r>
      <w:r w:rsidR="006232DF">
        <w:rPr>
          <w:szCs w:val="28"/>
        </w:rPr>
        <w:t>.</w:t>
      </w:r>
    </w:p>
    <w:p w:rsidR="007F527B" w:rsidRPr="00B41638" w:rsidRDefault="007F527B" w:rsidP="004C4104">
      <w:pPr>
        <w:spacing w:line="276" w:lineRule="auto"/>
        <w:ind w:firstLine="0"/>
        <w:rPr>
          <w:szCs w:val="28"/>
        </w:rPr>
      </w:pPr>
      <w:r w:rsidRPr="00B41638">
        <w:rPr>
          <w:szCs w:val="28"/>
        </w:rPr>
        <w:t xml:space="preserve">                                  </w:t>
      </w:r>
    </w:p>
    <w:p w:rsidR="00053866" w:rsidRDefault="00053866" w:rsidP="004C4104">
      <w:pPr>
        <w:spacing w:line="276" w:lineRule="auto"/>
        <w:ind w:firstLine="0"/>
        <w:rPr>
          <w:b/>
          <w:szCs w:val="28"/>
        </w:rPr>
      </w:pPr>
    </w:p>
    <w:p w:rsidR="00AA36A2" w:rsidRDefault="00AA36A2" w:rsidP="004C4104">
      <w:pPr>
        <w:spacing w:line="276" w:lineRule="auto"/>
        <w:ind w:firstLine="0"/>
        <w:rPr>
          <w:b/>
          <w:szCs w:val="28"/>
        </w:rPr>
      </w:pPr>
    </w:p>
    <w:p w:rsidR="000F41E2" w:rsidRPr="004C4104" w:rsidRDefault="007F527B" w:rsidP="00AA36A2">
      <w:pPr>
        <w:spacing w:line="276" w:lineRule="auto"/>
        <w:ind w:right="-284" w:firstLine="0"/>
        <w:rPr>
          <w:b/>
          <w:szCs w:val="28"/>
        </w:rPr>
      </w:pPr>
      <w:r>
        <w:rPr>
          <w:b/>
          <w:szCs w:val="28"/>
        </w:rPr>
        <w:t>Селищний г</w:t>
      </w:r>
      <w:r w:rsidRPr="00D47339">
        <w:rPr>
          <w:b/>
          <w:szCs w:val="28"/>
        </w:rPr>
        <w:t xml:space="preserve">олова                            </w:t>
      </w:r>
      <w:r>
        <w:rPr>
          <w:b/>
          <w:szCs w:val="28"/>
        </w:rPr>
        <w:t xml:space="preserve">                  </w:t>
      </w:r>
      <w:r w:rsidR="004B1904">
        <w:rPr>
          <w:b/>
          <w:szCs w:val="28"/>
        </w:rPr>
        <w:t xml:space="preserve">    </w:t>
      </w:r>
      <w:r w:rsidR="00EC5BCB">
        <w:rPr>
          <w:b/>
          <w:szCs w:val="28"/>
        </w:rPr>
        <w:t xml:space="preserve">  </w:t>
      </w:r>
      <w:r w:rsidR="00646618">
        <w:rPr>
          <w:b/>
          <w:szCs w:val="28"/>
          <w:lang w:val="ru-RU"/>
        </w:rPr>
        <w:t xml:space="preserve">    </w:t>
      </w:r>
      <w:r w:rsidR="00053866">
        <w:rPr>
          <w:b/>
          <w:szCs w:val="28"/>
        </w:rPr>
        <w:t xml:space="preserve">   </w:t>
      </w:r>
      <w:r>
        <w:rPr>
          <w:b/>
          <w:szCs w:val="28"/>
        </w:rPr>
        <w:t>Наталія КОВАЛЕНКО</w:t>
      </w:r>
    </w:p>
    <w:sectPr w:rsidR="000F41E2" w:rsidRPr="004C4104" w:rsidSect="00646618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009CD"/>
    <w:multiLevelType w:val="hybridMultilevel"/>
    <w:tmpl w:val="56F4565C"/>
    <w:lvl w:ilvl="0" w:tplc="8780DA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8B2"/>
    <w:rsid w:val="00053866"/>
    <w:rsid w:val="000F41E2"/>
    <w:rsid w:val="00202069"/>
    <w:rsid w:val="00412F98"/>
    <w:rsid w:val="004423C0"/>
    <w:rsid w:val="004B1904"/>
    <w:rsid w:val="004C4104"/>
    <w:rsid w:val="0053773E"/>
    <w:rsid w:val="005978B2"/>
    <w:rsid w:val="006232DF"/>
    <w:rsid w:val="00646618"/>
    <w:rsid w:val="0065161E"/>
    <w:rsid w:val="006E150A"/>
    <w:rsid w:val="007F527B"/>
    <w:rsid w:val="00AA36A2"/>
    <w:rsid w:val="00B62426"/>
    <w:rsid w:val="00B82538"/>
    <w:rsid w:val="00BE56C3"/>
    <w:rsid w:val="00CE3343"/>
    <w:rsid w:val="00D156F5"/>
    <w:rsid w:val="00D2471D"/>
    <w:rsid w:val="00D84C1C"/>
    <w:rsid w:val="00D901B7"/>
    <w:rsid w:val="00DF0EE0"/>
    <w:rsid w:val="00EC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C6156"/>
  <w15:chartTrackingRefBased/>
  <w15:docId w15:val="{5D5B12EB-D09E-4A19-BCB0-E9684790E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27B"/>
    <w:pPr>
      <w:spacing w:after="0" w:line="240" w:lineRule="auto"/>
      <w:ind w:firstLine="5670"/>
    </w:pPr>
    <w:rPr>
      <w:rFonts w:ascii="Times New Roman" w:eastAsia="Calibri" w:hAnsi="Times New Roman" w:cs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7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0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2069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22</cp:revision>
  <cp:lastPrinted>2024-02-29T12:20:00Z</cp:lastPrinted>
  <dcterms:created xsi:type="dcterms:W3CDTF">2024-01-08T11:31:00Z</dcterms:created>
  <dcterms:modified xsi:type="dcterms:W3CDTF">2024-02-29T12:20:00Z</dcterms:modified>
</cp:coreProperties>
</file>